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C5458E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1EE635CB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 informacji udzielają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4D789EB3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JANUSZ KRUPA</w:t>
                            </w:r>
                            <w:r w:rsidR="00EA5B26"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  <w:lang w:val="pl-PL"/>
                              </w:rPr>
                              <w:br/>
                            </w: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Manager ds. marketingu opon użytkowych </w:t>
                            </w:r>
                          </w:p>
                          <w:p w14:paraId="276D17BD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1F3477EB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tel: 605 672 745</w:t>
                            </w:r>
                          </w:p>
                          <w:p w14:paraId="2E825371" w14:textId="1D66671E" w:rsidR="004E7361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janusz_krupa@goodyear.com    </w:t>
                            </w:r>
                          </w:p>
                          <w:p w14:paraId="7C8EB6EC" w14:textId="77777777" w:rsidR="001E793C" w:rsidRPr="004F2EEE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1EE635CB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4D789EB3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JANUSZ KRUPA</w:t>
                      </w:r>
                      <w:r w:rsidR="00EA5B26"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  <w:lang w:val="pl-PL"/>
                        </w:rPr>
                        <w:br/>
                      </w: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Manager ds. marketingu opon użytkowych </w:t>
                      </w:r>
                    </w:p>
                    <w:p w14:paraId="276D17BD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1F3477EB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605 672 745</w:t>
                      </w:r>
                    </w:p>
                    <w:p w14:paraId="2E825371" w14:textId="1D66671E" w:rsidR="004E7361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janusz_krupa@goodyear.com    </w:t>
                      </w:r>
                    </w:p>
                    <w:p w14:paraId="7C8EB6EC" w14:textId="77777777" w:rsidR="001E793C" w:rsidRPr="004F2EEE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69E9D48" w14:textId="77777777" w:rsidR="009562D7" w:rsidRPr="009562D7" w:rsidRDefault="009562D7" w:rsidP="009562D7">
      <w:pPr>
        <w:spacing w:after="0" w:line="240" w:lineRule="auto"/>
        <w:ind w:left="720" w:hanging="720"/>
        <w:jc w:val="left"/>
        <w:rPr>
          <w:rFonts w:ascii="Barlow" w:hAnsi="Barlow" w:cs="Arial"/>
          <w:b/>
          <w:bCs/>
          <w:sz w:val="26"/>
          <w:szCs w:val="26"/>
          <w:lang w:val="pl-PL"/>
        </w:rPr>
      </w:pPr>
    </w:p>
    <w:p w14:paraId="37E80B4A" w14:textId="47A1A672" w:rsidR="009426B5" w:rsidRDefault="00874511" w:rsidP="00F40A9F">
      <w:pPr>
        <w:spacing w:after="0" w:line="240" w:lineRule="auto"/>
        <w:rPr>
          <w:rFonts w:ascii="Barlow SemiBold" w:hAnsi="Barlow SemiBold" w:cs="Arial"/>
          <w:sz w:val="26"/>
          <w:szCs w:val="26"/>
          <w:lang w:val="pl-PL"/>
        </w:rPr>
      </w:pPr>
      <w:r w:rsidRPr="00874511">
        <w:rPr>
          <w:rFonts w:ascii="Barlow SemiBold" w:hAnsi="Barlow SemiBold" w:cs="Arial"/>
          <w:sz w:val="26"/>
          <w:szCs w:val="26"/>
          <w:lang w:val="pl-PL"/>
        </w:rPr>
        <w:t>Goodyear wprowadza na rynek</w:t>
      </w:r>
      <w:r w:rsidR="0077094F">
        <w:rPr>
          <w:rFonts w:ascii="Barlow SemiBold" w:hAnsi="Barlow SemiBold" w:cs="Arial"/>
          <w:sz w:val="26"/>
          <w:szCs w:val="26"/>
          <w:lang w:val="pl-PL"/>
        </w:rPr>
        <w:t xml:space="preserve"> </w:t>
      </w:r>
      <w:r w:rsidR="00916BC8" w:rsidRPr="00916BC8">
        <w:rPr>
          <w:rFonts w:ascii="Barlow SemiBold" w:hAnsi="Barlow SemiBold" w:cs="Arial"/>
          <w:sz w:val="26"/>
          <w:szCs w:val="26"/>
          <w:lang w:val="pl-PL"/>
        </w:rPr>
        <w:t>opony GP-3E do ładowarek kołowych, wywrotek przegubowych i równiarek</w:t>
      </w:r>
    </w:p>
    <w:p w14:paraId="6A720E7A" w14:textId="7421D1F4" w:rsidR="00874511" w:rsidRDefault="00874511" w:rsidP="00F40A9F">
      <w:pPr>
        <w:spacing w:after="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</w:p>
    <w:p w14:paraId="2D702BE2" w14:textId="03C879DA" w:rsidR="00874511" w:rsidRDefault="00916BC8" w:rsidP="00F40A9F">
      <w:pPr>
        <w:spacing w:after="0" w:line="240" w:lineRule="auto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  <w:r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Nowa propozycja amerykańskiego producenta ułatwi</w:t>
      </w:r>
      <w:r w:rsidRPr="00916BC8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wyb</w:t>
      </w:r>
      <w:r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ó</w:t>
      </w:r>
      <w:r w:rsidRPr="00916BC8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r opon do projektów infrastrukturalnych</w:t>
      </w:r>
      <w:r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.</w:t>
      </w:r>
    </w:p>
    <w:p w14:paraId="12016FF9" w14:textId="77777777" w:rsidR="00916BC8" w:rsidRPr="00874511" w:rsidRDefault="00916BC8" w:rsidP="00F40A9F">
      <w:pPr>
        <w:spacing w:after="0" w:line="240" w:lineRule="auto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</w:p>
    <w:p w14:paraId="031714E5" w14:textId="021B1402" w:rsidR="00916BC8" w:rsidRPr="00916BC8" w:rsidRDefault="008C2FA1" w:rsidP="00916BC8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874511">
        <w:rPr>
          <w:rFonts w:ascii="Barlow" w:hAnsi="Barlow" w:cs="Arial"/>
          <w:sz w:val="22"/>
          <w:szCs w:val="22"/>
          <w:lang w:val="pl-PL"/>
        </w:rPr>
        <w:t xml:space="preserve">Warszawa, </w:t>
      </w:r>
      <w:r w:rsidR="007A19EC">
        <w:rPr>
          <w:rFonts w:ascii="Barlow" w:hAnsi="Barlow" w:cs="Arial"/>
          <w:sz w:val="22"/>
          <w:szCs w:val="22"/>
          <w:lang w:val="pl-PL"/>
        </w:rPr>
        <w:t>6</w:t>
      </w:r>
      <w:r w:rsidRPr="00874511">
        <w:rPr>
          <w:rFonts w:ascii="Barlow" w:hAnsi="Barlow" w:cs="Arial"/>
          <w:sz w:val="22"/>
          <w:szCs w:val="22"/>
          <w:lang w:val="pl-PL"/>
        </w:rPr>
        <w:t xml:space="preserve"> </w:t>
      </w:r>
      <w:r w:rsidR="007A19EC">
        <w:rPr>
          <w:rFonts w:ascii="Barlow" w:hAnsi="Barlow" w:cs="Arial"/>
          <w:sz w:val="22"/>
          <w:szCs w:val="22"/>
          <w:lang w:val="pl-PL"/>
        </w:rPr>
        <w:t>lip</w:t>
      </w:r>
      <w:r w:rsidR="00916BC8">
        <w:rPr>
          <w:rFonts w:ascii="Barlow" w:hAnsi="Barlow" w:cs="Arial"/>
          <w:sz w:val="22"/>
          <w:szCs w:val="22"/>
          <w:lang w:val="pl-PL"/>
        </w:rPr>
        <w:t>ca</w:t>
      </w:r>
      <w:r w:rsidR="009426B5" w:rsidRPr="00874511">
        <w:rPr>
          <w:rFonts w:ascii="Barlow" w:hAnsi="Barlow" w:cs="Arial"/>
          <w:sz w:val="22"/>
          <w:szCs w:val="22"/>
          <w:lang w:val="pl-PL"/>
        </w:rPr>
        <w:t xml:space="preserve"> </w:t>
      </w:r>
      <w:r w:rsidRPr="00874511">
        <w:rPr>
          <w:rFonts w:ascii="Barlow" w:hAnsi="Barlow" w:cs="Arial"/>
          <w:sz w:val="22"/>
          <w:szCs w:val="22"/>
          <w:lang w:val="pl-PL"/>
        </w:rPr>
        <w:t>202</w:t>
      </w:r>
      <w:r w:rsidR="00A62B93" w:rsidRPr="00874511">
        <w:rPr>
          <w:rFonts w:ascii="Barlow" w:hAnsi="Barlow" w:cs="Arial"/>
          <w:sz w:val="22"/>
          <w:szCs w:val="22"/>
          <w:lang w:val="pl-PL"/>
        </w:rPr>
        <w:t>2</w:t>
      </w:r>
      <w:r w:rsidRPr="00874511">
        <w:rPr>
          <w:rFonts w:ascii="Barlow" w:hAnsi="Barlow" w:cs="Arial"/>
          <w:sz w:val="22"/>
          <w:szCs w:val="22"/>
          <w:lang w:val="pl-PL"/>
        </w:rPr>
        <w:t xml:space="preserve"> r. </w:t>
      </w:r>
      <w:r w:rsidR="003500F3" w:rsidRPr="00874511">
        <w:rPr>
          <w:rFonts w:ascii="Barlow" w:hAnsi="Barlow" w:cs="Arial"/>
          <w:sz w:val="22"/>
          <w:szCs w:val="22"/>
          <w:lang w:val="pl-PL"/>
        </w:rPr>
        <w:t>–</w:t>
      </w:r>
      <w:r w:rsidR="004438FF" w:rsidRPr="00874511">
        <w:rPr>
          <w:rFonts w:ascii="Barlow" w:hAnsi="Barlow" w:cs="Arial"/>
          <w:sz w:val="22"/>
          <w:szCs w:val="22"/>
          <w:lang w:val="pl-PL"/>
        </w:rPr>
        <w:t xml:space="preserve"> 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Goodyear wprowadza </w:t>
      </w:r>
      <w:r w:rsidR="00E1560D">
        <w:rPr>
          <w:rFonts w:ascii="Barlow" w:hAnsi="Barlow" w:cs="Arial"/>
          <w:color w:val="000000"/>
          <w:sz w:val="22"/>
          <w:szCs w:val="22"/>
          <w:lang w:val="pl-PL"/>
        </w:rPr>
        <w:t>do swojej oferty</w:t>
      </w:r>
      <w:r w:rsid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>GP-3E, oponę przeznaczoną do ładowarek kołowych, wywrotek przegubowych i</w:t>
      </w:r>
      <w:r w:rsidR="00E1560D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>równiarek. Maszyny te są zwykle używane przy dużych projektach infrastrukturalnych, w</w:t>
      </w:r>
      <w:r w:rsidR="00916BC8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>których obowiązują wysokie wymagania dotyczące kosztów i terminów. W</w:t>
      </w:r>
      <w:r w:rsidR="00916BC8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>wyniku badań potrzeb operatorów Goodyear zwiększył wszechstronność operacyjną swojej najnowszej generacji opon, a zaawansowan</w:t>
      </w:r>
      <w:r w:rsidR="00916BC8">
        <w:rPr>
          <w:rFonts w:ascii="Barlow" w:hAnsi="Barlow" w:cs="Arial"/>
          <w:color w:val="000000"/>
          <w:sz w:val="22"/>
          <w:szCs w:val="22"/>
          <w:lang w:val="pl-PL"/>
        </w:rPr>
        <w:t>y model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 GP-3E ułatwia operatorowi wybór opon</w:t>
      </w:r>
      <w:r w:rsidR="004A696D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5A4AE78F" w14:textId="0D4BA469" w:rsidR="00916BC8" w:rsidRPr="00916BC8" w:rsidRDefault="00916BC8" w:rsidP="00916BC8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916BC8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Maksymalizacja wydajności bez uszczerbku dla trakcji i osiągów </w:t>
      </w:r>
    </w:p>
    <w:p w14:paraId="1A0CE3D4" w14:textId="755FC97C" w:rsidR="00916BC8" w:rsidRPr="00916BC8" w:rsidRDefault="00916BC8" w:rsidP="00916BC8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Goodyear ma ogromne doświadczenie w obsłudze pojazdów z segmentów L3 (ładowarki i spychacze), E3 (maszyny do robót ziemnych) i G3 (równiarki). Chociaż między tymi maszynami występują znaczne różnice, </w:t>
      </w:r>
      <w:r w:rsidR="00E1560D">
        <w:rPr>
          <w:rFonts w:ascii="Barlow" w:hAnsi="Barlow" w:cs="Arial"/>
          <w:color w:val="000000"/>
          <w:sz w:val="22"/>
          <w:szCs w:val="22"/>
          <w:lang w:val="pl-PL"/>
        </w:rPr>
        <w:t xml:space="preserve">to 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wymagania dotyczące opon są podobne. </w:t>
      </w:r>
    </w:p>
    <w:p w14:paraId="586A22AF" w14:textId="6E2D831C" w:rsidR="00916BC8" w:rsidRPr="00916BC8" w:rsidRDefault="00E1560D" w:rsidP="00916BC8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Jednym z 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>ważn</w:t>
      </w:r>
      <w:r>
        <w:rPr>
          <w:rFonts w:ascii="Barlow" w:hAnsi="Barlow" w:cs="Arial"/>
          <w:color w:val="000000"/>
          <w:sz w:val="22"/>
          <w:szCs w:val="22"/>
          <w:lang w:val="pl-PL"/>
        </w:rPr>
        <w:t>iejszych elementów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 dla operatorów </w:t>
      </w:r>
      <w:r>
        <w:rPr>
          <w:rFonts w:ascii="Barlow" w:hAnsi="Barlow" w:cs="Arial"/>
          <w:color w:val="000000"/>
          <w:sz w:val="22"/>
          <w:szCs w:val="22"/>
          <w:lang w:val="pl-PL"/>
        </w:rPr>
        <w:t>jest m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>aksymalizacja marży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>konkurencyjnym sektorze. Goodyear wprowadził innowacje, które obniżają koszty opera</w:t>
      </w:r>
      <w:r>
        <w:rPr>
          <w:rFonts w:ascii="Barlow" w:hAnsi="Barlow" w:cs="Arial"/>
          <w:color w:val="000000"/>
          <w:sz w:val="22"/>
          <w:szCs w:val="22"/>
          <w:lang w:val="pl-PL"/>
        </w:rPr>
        <w:t>cyjne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, a jednocześnie poprawiają osiągi. Na przykład w oponie GP-3E zastosowano specjalnie opracowaną przez </w:t>
      </w:r>
      <w:r>
        <w:rPr>
          <w:rFonts w:ascii="Barlow" w:hAnsi="Barlow" w:cs="Arial"/>
          <w:color w:val="000000"/>
          <w:sz w:val="22"/>
          <w:szCs w:val="22"/>
          <w:lang w:val="pl-PL"/>
        </w:rPr>
        <w:t>inżynierów marki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 mieszankę typu 6, która charakteryzuje się wysoką odpornością na ścieranie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. Ponadto 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>zmniejsz</w:t>
      </w:r>
      <w:r>
        <w:rPr>
          <w:rFonts w:ascii="Barlow" w:hAnsi="Barlow" w:cs="Arial"/>
          <w:color w:val="000000"/>
          <w:sz w:val="22"/>
          <w:szCs w:val="22"/>
          <w:lang w:val="pl-PL"/>
        </w:rPr>
        <w:t>ono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 masę opony GP-3E w porównaniu z </w:t>
      </w:r>
      <w:r w:rsidR="004A696D">
        <w:rPr>
          <w:rFonts w:ascii="Barlow" w:hAnsi="Barlow" w:cs="Arial"/>
          <w:color w:val="000000"/>
          <w:sz w:val="22"/>
          <w:szCs w:val="22"/>
          <w:lang w:val="pl-PL"/>
        </w:rPr>
        <w:t>poprzednim modelem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>, co zwiększyło jej efektywność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bez kompromisów w zakresie 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>wytrzymałości i trwałości, ponieważ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oponie </w:t>
      </w:r>
      <w:r w:rsidR="004A696D">
        <w:rPr>
          <w:rFonts w:ascii="Barlow" w:hAnsi="Barlow" w:cs="Arial"/>
          <w:color w:val="000000"/>
          <w:sz w:val="22"/>
          <w:szCs w:val="22"/>
          <w:lang w:val="pl-PL"/>
        </w:rPr>
        <w:t>tej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 zastosowano nową konstrukcję osnowy z wielu taśm stalowych, która zwiększa odporność na przecięcia i zużycie bieżnika. Udowodniono, że taka konstrukcja optymalizuje zużycie bieżnika, pomagając osiągnąć cele Goodyeara w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>zakresie maksymalizacji efektywności i trwałości bez uszczerbku dla osiągów.</w:t>
      </w:r>
    </w:p>
    <w:p w14:paraId="6AA060E4" w14:textId="496BA5C2" w:rsidR="00916BC8" w:rsidRPr="00916BC8" w:rsidRDefault="00916BC8" w:rsidP="00916BC8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916BC8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Trakcja czy flotacja? GP-3E zapewnia jedno i drugie. </w:t>
      </w:r>
    </w:p>
    <w:p w14:paraId="3921D1CE" w14:textId="59E478D3" w:rsidR="00916BC8" w:rsidRPr="00916BC8" w:rsidRDefault="00916BC8" w:rsidP="00916BC8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Goodyear zmierzył się </w:t>
      </w:r>
      <w:r w:rsidR="00247500">
        <w:rPr>
          <w:rFonts w:ascii="Barlow" w:hAnsi="Barlow" w:cs="Arial"/>
          <w:color w:val="000000"/>
          <w:sz w:val="22"/>
          <w:szCs w:val="22"/>
          <w:lang w:val="pl-PL"/>
        </w:rPr>
        <w:t xml:space="preserve">też 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z wyzwaniem pozornie sprzecznych priorytetów podczas pracy, </w:t>
      </w:r>
      <w:r w:rsidR="006F1A39">
        <w:rPr>
          <w:rFonts w:ascii="Barlow" w:hAnsi="Barlow" w:cs="Arial"/>
          <w:color w:val="000000"/>
          <w:sz w:val="22"/>
          <w:szCs w:val="22"/>
          <w:lang w:val="pl-PL"/>
        </w:rPr>
        <w:t xml:space="preserve">utrzymaniem 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>trakcj</w:t>
      </w:r>
      <w:r w:rsidR="006F1A39">
        <w:rPr>
          <w:rFonts w:ascii="Barlow" w:hAnsi="Barlow" w:cs="Arial"/>
          <w:color w:val="000000"/>
          <w:sz w:val="22"/>
          <w:szCs w:val="22"/>
          <w:lang w:val="pl-PL"/>
        </w:rPr>
        <w:t>i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 i flotacj</w:t>
      </w:r>
      <w:r w:rsidR="006F1A39">
        <w:rPr>
          <w:rFonts w:ascii="Barlow" w:hAnsi="Barlow" w:cs="Arial"/>
          <w:color w:val="000000"/>
          <w:sz w:val="22"/>
          <w:szCs w:val="22"/>
          <w:lang w:val="pl-PL"/>
        </w:rPr>
        <w:t>i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. Z punktu widzenia inżynierii opon, trakcja zapewnia przyczepność, która umożliwia jazdę do przodu, ale musi być 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lastRenderedPageBreak/>
        <w:t>zrównoważona flotacją, która pomaga maszynie utrzymać się na powierzchni bez powodowania uszkodzeń lub ugrzęźnięcia.</w:t>
      </w:r>
    </w:p>
    <w:p w14:paraId="38133C74" w14:textId="3DFC2813" w:rsidR="00916BC8" w:rsidRPr="00916BC8" w:rsidRDefault="00916BC8" w:rsidP="00916BC8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Wzór bieżnika GP-3E zapewnia wysoki poziom trakcji dzięki dodatkowym krawędziom gryzącym, podwójnym lamelom w osi symetrii oraz 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 xml:space="preserve">ogólnie 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zwiększonej liczbie lameli. Jednocześnie bieżnik został zaprojektowany tak, aby </w:t>
      </w:r>
      <w:r w:rsidR="00F07419">
        <w:rPr>
          <w:rFonts w:ascii="Barlow" w:hAnsi="Barlow" w:cs="Arial"/>
          <w:color w:val="000000"/>
          <w:sz w:val="22"/>
          <w:szCs w:val="22"/>
          <w:lang w:val="pl-PL"/>
        </w:rPr>
        <w:t>oferować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 wysoki poziom pływalności poprzez równomierne rozłożenie ciężaru.</w:t>
      </w:r>
    </w:p>
    <w:p w14:paraId="6EC94BB3" w14:textId="27A30DB4" w:rsidR="00916BC8" w:rsidRPr="00916BC8" w:rsidRDefault="00916BC8" w:rsidP="00916BC8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>Kolejną korzyścią wynikającą z zastosowania ulepszonego wzoru bieżnika w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połączeniu z nową konstrukcją jest poprawa komfortu pracy operatora. Opona GP-3E została zaprojektowana tak, aby zmniejszyć poziom wibracji, szczególnie na twardych nawierzchniach. Jest to niezwykle ważne podczas </w:t>
      </w:r>
      <w:r w:rsidR="00F07419">
        <w:rPr>
          <w:rFonts w:ascii="Barlow" w:hAnsi="Barlow" w:cs="Arial"/>
          <w:color w:val="000000"/>
          <w:sz w:val="22"/>
          <w:szCs w:val="22"/>
          <w:lang w:val="pl-PL"/>
        </w:rPr>
        <w:t>wielogodzinnych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 zmian w</w:t>
      </w:r>
      <w:r w:rsidR="00F07419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trudnym klimacie. </w:t>
      </w:r>
    </w:p>
    <w:p w14:paraId="6E363F98" w14:textId="0E654ABD" w:rsidR="00916BC8" w:rsidRPr="00916BC8" w:rsidRDefault="0055334E" w:rsidP="00916BC8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Stosowana przez 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Goodyeara </w:t>
      </w:r>
      <w:r>
        <w:rPr>
          <w:rFonts w:ascii="Barlow" w:hAnsi="Barlow" w:cs="Arial"/>
          <w:color w:val="000000"/>
          <w:sz w:val="22"/>
          <w:szCs w:val="22"/>
          <w:lang w:val="pl-PL"/>
        </w:rPr>
        <w:t>z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asada "Electric Drive Ready" oznacza, że najnowsze opony nadają się do stosowania w maszynach </w:t>
      </w:r>
      <w:r w:rsidR="00F07419">
        <w:rPr>
          <w:rFonts w:ascii="Barlow" w:hAnsi="Barlow" w:cs="Arial"/>
          <w:color w:val="000000"/>
          <w:sz w:val="22"/>
          <w:szCs w:val="22"/>
          <w:lang w:val="pl-PL"/>
        </w:rPr>
        <w:t xml:space="preserve">zarówno 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>z napędem elektrycznym, hybrydowym</w:t>
      </w:r>
      <w:r w:rsidR="00F07419">
        <w:rPr>
          <w:rFonts w:ascii="Barlow" w:hAnsi="Barlow" w:cs="Arial"/>
          <w:color w:val="000000"/>
          <w:sz w:val="22"/>
          <w:szCs w:val="22"/>
          <w:lang w:val="pl-PL"/>
        </w:rPr>
        <w:t>, jak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i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z 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konwencjonalnym z silnikiem Diesla. Zmniejsza to zapotrzebowanie operatorów na zapasy, ponieważ 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tej samej opony </w:t>
      </w:r>
      <w:r w:rsidR="00916BC8"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można używać niezależnie od rodzaju napędu. </w:t>
      </w:r>
    </w:p>
    <w:p w14:paraId="5FE0BDC2" w14:textId="67D9D77B" w:rsidR="00916BC8" w:rsidRPr="00916BC8" w:rsidRDefault="00916BC8" w:rsidP="00916BC8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>Octavian Velcan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 xml:space="preserve">, 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dyrektor zarządzający Goodyear 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 xml:space="preserve">ds. 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OTR i Aviation 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 xml:space="preserve">w regionie 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>EMEA</w:t>
      </w:r>
      <w:r w:rsidR="00037244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>wyjaśnił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>: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color w:val="000000"/>
          <w:sz w:val="22"/>
          <w:szCs w:val="22"/>
          <w:lang w:val="pl-PL"/>
        </w:rPr>
        <w:t>„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>W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>słucha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>liśmy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 xml:space="preserve"> się w potrzeby operatorów działających w tym wymagającym sektorze. Obniżanie kosztów i maksymalizacja czasu pracy to priorytety branży. Wprowadzając jedną uniwersalną, efektywną i trwałą gamę opon, która spełnia wymagania operacyjne większej liczby maszyn, upraszczamy wybór, maksymalizujemy efektywność i wprowadzamy innowacje, które zwiększają uniwersalność opon. Innowacyjna, lekka konstrukcja nowej opony GP-3E zapewnia optymalizację kosztów w przeliczeniu na godzinę pracy, co zwiększa wydajność i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916BC8">
        <w:rPr>
          <w:rFonts w:ascii="Barlow" w:hAnsi="Barlow" w:cs="Arial"/>
          <w:color w:val="000000"/>
          <w:sz w:val="22"/>
          <w:szCs w:val="22"/>
          <w:lang w:val="pl-PL"/>
        </w:rPr>
        <w:t>sprzyja zrównoważonemu rozwojowi. Dla kierowców oznacza to również komfort jazdy przy niskich wibracjach.</w:t>
      </w:r>
      <w:r w:rsidR="007A64BE">
        <w:rPr>
          <w:rFonts w:ascii="Barlow" w:hAnsi="Barlow" w:cs="Arial"/>
          <w:color w:val="000000"/>
          <w:sz w:val="22"/>
          <w:szCs w:val="22"/>
          <w:lang w:val="pl-PL"/>
        </w:rPr>
        <w:t>”</w:t>
      </w:r>
    </w:p>
    <w:p w14:paraId="4BDC947E" w14:textId="77777777" w:rsidR="00916BC8" w:rsidRPr="007736D2" w:rsidRDefault="00916BC8" w:rsidP="00916BC8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7736D2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Nowy model GP-3E będzie dostępny w następujących rozmiarach: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9"/>
        <w:gridCol w:w="1278"/>
        <w:gridCol w:w="1231"/>
        <w:gridCol w:w="1369"/>
        <w:gridCol w:w="1327"/>
        <w:gridCol w:w="1327"/>
      </w:tblGrid>
      <w:tr w:rsidR="007A64BE" w14:paraId="359A0AC2" w14:textId="77777777" w:rsidTr="00A95E23">
        <w:tc>
          <w:tcPr>
            <w:tcW w:w="1291" w:type="dxa"/>
            <w:shd w:val="clear" w:color="auto" w:fill="00B0F0"/>
          </w:tcPr>
          <w:p w14:paraId="0731EADA" w14:textId="77777777" w:rsidR="007A64BE" w:rsidRPr="00A95E23" w:rsidRDefault="007A64BE" w:rsidP="007A64BE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  <w:r w:rsidRPr="00A95E23"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  <w:t>Nazwa modelu opony</w:t>
            </w:r>
          </w:p>
          <w:p w14:paraId="0DE89D2C" w14:textId="77777777" w:rsidR="007A64BE" w:rsidRPr="00A95E23" w:rsidRDefault="007A64BE" w:rsidP="00916BC8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292" w:type="dxa"/>
            <w:shd w:val="clear" w:color="auto" w:fill="00B0F0"/>
          </w:tcPr>
          <w:p w14:paraId="586A76A2" w14:textId="77777777" w:rsidR="007A64BE" w:rsidRPr="00A95E23" w:rsidRDefault="007A64BE" w:rsidP="007A64BE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  <w:r w:rsidRPr="00A95E23"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  <w:t>Rozmiar</w:t>
            </w:r>
          </w:p>
          <w:p w14:paraId="2FE264DF" w14:textId="77777777" w:rsidR="007A64BE" w:rsidRPr="00A95E23" w:rsidRDefault="007A64BE" w:rsidP="00916BC8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292" w:type="dxa"/>
            <w:shd w:val="clear" w:color="auto" w:fill="00B0F0"/>
          </w:tcPr>
          <w:p w14:paraId="1D243359" w14:textId="77777777" w:rsidR="007A64BE" w:rsidRPr="00A95E23" w:rsidRDefault="007A64BE" w:rsidP="007A64BE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  <w:r w:rsidRPr="00A95E23"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  <w:t>Liczba gwiazdek</w:t>
            </w:r>
          </w:p>
          <w:p w14:paraId="1B448838" w14:textId="77777777" w:rsidR="007A64BE" w:rsidRPr="00A95E23" w:rsidRDefault="007A64BE" w:rsidP="00916BC8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292" w:type="dxa"/>
            <w:shd w:val="clear" w:color="auto" w:fill="00B0F0"/>
          </w:tcPr>
          <w:p w14:paraId="5D893B2E" w14:textId="77777777" w:rsidR="007A64BE" w:rsidRPr="00A95E23" w:rsidRDefault="007A64BE" w:rsidP="007A64BE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  <w:r w:rsidRPr="00A95E23"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  <w:t xml:space="preserve">Wskaźnik nośności i prędkości </w:t>
            </w:r>
          </w:p>
          <w:p w14:paraId="2F2A9194" w14:textId="77777777" w:rsidR="007A64BE" w:rsidRPr="00A95E23" w:rsidRDefault="007A64BE" w:rsidP="00916BC8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292" w:type="dxa"/>
            <w:shd w:val="clear" w:color="auto" w:fill="00B0F0"/>
          </w:tcPr>
          <w:p w14:paraId="7758E43B" w14:textId="77777777" w:rsidR="007A64BE" w:rsidRPr="00A95E23" w:rsidRDefault="007A64BE" w:rsidP="007A64BE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  <w:r w:rsidRPr="00A95E23"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  <w:t xml:space="preserve">Oznaczenie mieszanki i konstrukcji </w:t>
            </w:r>
          </w:p>
          <w:p w14:paraId="0F1FAE50" w14:textId="77777777" w:rsidR="007A64BE" w:rsidRPr="00A95E23" w:rsidRDefault="007A64BE" w:rsidP="00916BC8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292" w:type="dxa"/>
            <w:shd w:val="clear" w:color="auto" w:fill="00B0F0"/>
          </w:tcPr>
          <w:p w14:paraId="1CFA58C7" w14:textId="77777777" w:rsidR="007A64BE" w:rsidRPr="00A95E23" w:rsidRDefault="007A64BE" w:rsidP="007A64BE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  <w:r w:rsidRPr="00A95E23"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  <w:t xml:space="preserve">Oznaczenie branżowe i symbol głębokości bieżnika </w:t>
            </w:r>
          </w:p>
          <w:p w14:paraId="4D6EFAD8" w14:textId="77777777" w:rsidR="007A64BE" w:rsidRPr="00A95E23" w:rsidRDefault="007A64BE" w:rsidP="00916BC8">
            <w:pPr>
              <w:rPr>
                <w:rFonts w:ascii="Barlow" w:hAnsi="Barlow" w:cs="Arial"/>
                <w:b/>
                <w:bCs/>
                <w:color w:val="FFFFFF" w:themeColor="background1"/>
                <w:sz w:val="22"/>
                <w:szCs w:val="22"/>
                <w:lang w:val="pl-PL"/>
              </w:rPr>
            </w:pPr>
          </w:p>
        </w:tc>
      </w:tr>
      <w:tr w:rsidR="007A64BE" w14:paraId="65446835" w14:textId="77777777" w:rsidTr="007A64BE">
        <w:tc>
          <w:tcPr>
            <w:tcW w:w="1291" w:type="dxa"/>
          </w:tcPr>
          <w:p w14:paraId="719B8998" w14:textId="197703BC" w:rsidR="007A64BE" w:rsidRPr="004A1345" w:rsidRDefault="00A95E23" w:rsidP="00916BC8">
            <w:pPr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Goodyear GP-3E</w:t>
            </w:r>
          </w:p>
        </w:tc>
        <w:tc>
          <w:tcPr>
            <w:tcW w:w="1292" w:type="dxa"/>
          </w:tcPr>
          <w:p w14:paraId="76FA733E" w14:textId="08075C76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26.5R25</w:t>
            </w:r>
          </w:p>
        </w:tc>
        <w:tc>
          <w:tcPr>
            <w:tcW w:w="1292" w:type="dxa"/>
          </w:tcPr>
          <w:p w14:paraId="01240870" w14:textId="5B459667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**</w:t>
            </w:r>
          </w:p>
        </w:tc>
        <w:tc>
          <w:tcPr>
            <w:tcW w:w="1292" w:type="dxa"/>
          </w:tcPr>
          <w:p w14:paraId="5E646E5A" w14:textId="5D1C90C1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209A2/193B</w:t>
            </w:r>
          </w:p>
        </w:tc>
        <w:tc>
          <w:tcPr>
            <w:tcW w:w="1292" w:type="dxa"/>
          </w:tcPr>
          <w:p w14:paraId="4DEA5F58" w14:textId="5346EA8A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6S</w:t>
            </w:r>
          </w:p>
        </w:tc>
        <w:tc>
          <w:tcPr>
            <w:tcW w:w="1292" w:type="dxa"/>
          </w:tcPr>
          <w:p w14:paraId="33588072" w14:textId="0FDEF0E2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L3/E3</w:t>
            </w:r>
          </w:p>
        </w:tc>
      </w:tr>
      <w:tr w:rsidR="007A64BE" w14:paraId="40A0DDF7" w14:textId="77777777" w:rsidTr="007A64BE">
        <w:tc>
          <w:tcPr>
            <w:tcW w:w="1291" w:type="dxa"/>
          </w:tcPr>
          <w:p w14:paraId="0C5EAE72" w14:textId="7F32CDE9" w:rsidR="007A64BE" w:rsidRPr="004A1345" w:rsidRDefault="00A95E23" w:rsidP="00916BC8">
            <w:pPr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Goodyear GP-3E</w:t>
            </w:r>
          </w:p>
        </w:tc>
        <w:tc>
          <w:tcPr>
            <w:tcW w:w="1292" w:type="dxa"/>
          </w:tcPr>
          <w:p w14:paraId="27570230" w14:textId="4563FB79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20.5R25</w:t>
            </w:r>
          </w:p>
        </w:tc>
        <w:tc>
          <w:tcPr>
            <w:tcW w:w="1292" w:type="dxa"/>
          </w:tcPr>
          <w:p w14:paraId="4FFBBCCF" w14:textId="7CF1E3C0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*/**</w:t>
            </w:r>
          </w:p>
        </w:tc>
        <w:tc>
          <w:tcPr>
            <w:tcW w:w="1292" w:type="dxa"/>
          </w:tcPr>
          <w:p w14:paraId="07873515" w14:textId="002ECCC0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186A2/177B</w:t>
            </w:r>
          </w:p>
        </w:tc>
        <w:tc>
          <w:tcPr>
            <w:tcW w:w="1292" w:type="dxa"/>
          </w:tcPr>
          <w:p w14:paraId="690C1EF9" w14:textId="04295E42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6S</w:t>
            </w:r>
          </w:p>
        </w:tc>
        <w:tc>
          <w:tcPr>
            <w:tcW w:w="1292" w:type="dxa"/>
          </w:tcPr>
          <w:p w14:paraId="110D2714" w14:textId="14226ADC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L3/E</w:t>
            </w:r>
            <w:r w:rsid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3</w:t>
            </w:r>
          </w:p>
        </w:tc>
      </w:tr>
      <w:tr w:rsidR="007A64BE" w14:paraId="564BDA8B" w14:textId="77777777" w:rsidTr="007A64BE">
        <w:tc>
          <w:tcPr>
            <w:tcW w:w="1291" w:type="dxa"/>
          </w:tcPr>
          <w:p w14:paraId="7670334E" w14:textId="5B1252FD" w:rsidR="007A64BE" w:rsidRPr="004A1345" w:rsidRDefault="00A95E23" w:rsidP="00916BC8">
            <w:pPr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Goodyear GP-3E</w:t>
            </w:r>
          </w:p>
        </w:tc>
        <w:tc>
          <w:tcPr>
            <w:tcW w:w="1292" w:type="dxa"/>
          </w:tcPr>
          <w:p w14:paraId="496D2ABA" w14:textId="4A796B20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23.5R25</w:t>
            </w:r>
          </w:p>
        </w:tc>
        <w:tc>
          <w:tcPr>
            <w:tcW w:w="1292" w:type="dxa"/>
          </w:tcPr>
          <w:p w14:paraId="7C0CF0EB" w14:textId="5E5857AC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*/**</w:t>
            </w:r>
          </w:p>
        </w:tc>
        <w:tc>
          <w:tcPr>
            <w:tcW w:w="1292" w:type="dxa"/>
          </w:tcPr>
          <w:p w14:paraId="17834EED" w14:textId="18018057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195A2/185B</w:t>
            </w:r>
          </w:p>
        </w:tc>
        <w:tc>
          <w:tcPr>
            <w:tcW w:w="1292" w:type="dxa"/>
          </w:tcPr>
          <w:p w14:paraId="23778EC6" w14:textId="38FA2DC0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6S</w:t>
            </w:r>
          </w:p>
        </w:tc>
        <w:tc>
          <w:tcPr>
            <w:tcW w:w="1292" w:type="dxa"/>
          </w:tcPr>
          <w:p w14:paraId="3CAD1001" w14:textId="5AEBBF2D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L/E3</w:t>
            </w:r>
          </w:p>
        </w:tc>
      </w:tr>
      <w:tr w:rsidR="007A64BE" w14:paraId="37DB850F" w14:textId="77777777" w:rsidTr="007A64BE">
        <w:tc>
          <w:tcPr>
            <w:tcW w:w="1291" w:type="dxa"/>
          </w:tcPr>
          <w:p w14:paraId="370BDAB7" w14:textId="37106D14" w:rsidR="007A64BE" w:rsidRPr="004A1345" w:rsidRDefault="00A95E23" w:rsidP="00916BC8">
            <w:pPr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lastRenderedPageBreak/>
              <w:t>Goodyear GP-3E</w:t>
            </w:r>
          </w:p>
        </w:tc>
        <w:tc>
          <w:tcPr>
            <w:tcW w:w="1292" w:type="dxa"/>
          </w:tcPr>
          <w:p w14:paraId="5CD27E9D" w14:textId="6C03B320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29.5R25</w:t>
            </w:r>
          </w:p>
        </w:tc>
        <w:tc>
          <w:tcPr>
            <w:tcW w:w="1292" w:type="dxa"/>
          </w:tcPr>
          <w:p w14:paraId="1250289A" w14:textId="57CFCE8B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**</w:t>
            </w:r>
          </w:p>
        </w:tc>
        <w:tc>
          <w:tcPr>
            <w:tcW w:w="1292" w:type="dxa"/>
          </w:tcPr>
          <w:p w14:paraId="28324E13" w14:textId="58E05090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216A2/200B</w:t>
            </w:r>
          </w:p>
        </w:tc>
        <w:tc>
          <w:tcPr>
            <w:tcW w:w="1292" w:type="dxa"/>
          </w:tcPr>
          <w:p w14:paraId="2CE9F63C" w14:textId="287BB44C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6S</w:t>
            </w:r>
          </w:p>
        </w:tc>
        <w:tc>
          <w:tcPr>
            <w:tcW w:w="1292" w:type="dxa"/>
          </w:tcPr>
          <w:p w14:paraId="269832A4" w14:textId="054CEAF5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L3/E3</w:t>
            </w:r>
          </w:p>
        </w:tc>
      </w:tr>
      <w:tr w:rsidR="007A64BE" w14:paraId="352D2006" w14:textId="77777777" w:rsidTr="007A64BE">
        <w:tc>
          <w:tcPr>
            <w:tcW w:w="1291" w:type="dxa"/>
          </w:tcPr>
          <w:p w14:paraId="7B8C7539" w14:textId="7A0EDF2D" w:rsidR="007A64BE" w:rsidRPr="004A1345" w:rsidRDefault="00A95E23" w:rsidP="00916BC8">
            <w:pPr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Goodyear GP-3E</w:t>
            </w:r>
          </w:p>
        </w:tc>
        <w:tc>
          <w:tcPr>
            <w:tcW w:w="1292" w:type="dxa"/>
          </w:tcPr>
          <w:p w14:paraId="567A17AC" w14:textId="05A417FC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15.5R25</w:t>
            </w:r>
          </w:p>
        </w:tc>
        <w:tc>
          <w:tcPr>
            <w:tcW w:w="1292" w:type="dxa"/>
          </w:tcPr>
          <w:p w14:paraId="24EB0704" w14:textId="0338CEA8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*</w:t>
            </w:r>
          </w:p>
        </w:tc>
        <w:tc>
          <w:tcPr>
            <w:tcW w:w="1292" w:type="dxa"/>
          </w:tcPr>
          <w:p w14:paraId="6778DCA6" w14:textId="5DBE0634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169A2</w:t>
            </w:r>
          </w:p>
        </w:tc>
        <w:tc>
          <w:tcPr>
            <w:tcW w:w="1292" w:type="dxa"/>
          </w:tcPr>
          <w:p w14:paraId="22B5AEFD" w14:textId="608A22A3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6S</w:t>
            </w:r>
          </w:p>
        </w:tc>
        <w:tc>
          <w:tcPr>
            <w:tcW w:w="1292" w:type="dxa"/>
          </w:tcPr>
          <w:p w14:paraId="2F06DBDB" w14:textId="2BA08B46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L3/G3</w:t>
            </w:r>
          </w:p>
        </w:tc>
      </w:tr>
      <w:tr w:rsidR="007A64BE" w14:paraId="7F1DACD6" w14:textId="77777777" w:rsidTr="007A64BE">
        <w:tc>
          <w:tcPr>
            <w:tcW w:w="1291" w:type="dxa"/>
          </w:tcPr>
          <w:p w14:paraId="1F325A40" w14:textId="4BB1EF48" w:rsidR="007A64BE" w:rsidRPr="004A1345" w:rsidRDefault="00A95E23" w:rsidP="00916BC8">
            <w:pPr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Goodyear GP-3E</w:t>
            </w:r>
          </w:p>
        </w:tc>
        <w:tc>
          <w:tcPr>
            <w:tcW w:w="1292" w:type="dxa"/>
          </w:tcPr>
          <w:p w14:paraId="69BD1B72" w14:textId="4CA16039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17.5R25</w:t>
            </w:r>
          </w:p>
        </w:tc>
        <w:tc>
          <w:tcPr>
            <w:tcW w:w="1292" w:type="dxa"/>
          </w:tcPr>
          <w:p w14:paraId="16D2C839" w14:textId="65F5485E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*</w:t>
            </w:r>
          </w:p>
        </w:tc>
        <w:tc>
          <w:tcPr>
            <w:tcW w:w="1292" w:type="dxa"/>
          </w:tcPr>
          <w:p w14:paraId="2F57E416" w14:textId="6F4A8ED7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176A2</w:t>
            </w:r>
          </w:p>
        </w:tc>
        <w:tc>
          <w:tcPr>
            <w:tcW w:w="1292" w:type="dxa"/>
          </w:tcPr>
          <w:p w14:paraId="59D5EE5E" w14:textId="0D5573F9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6S</w:t>
            </w:r>
          </w:p>
        </w:tc>
        <w:tc>
          <w:tcPr>
            <w:tcW w:w="1292" w:type="dxa"/>
          </w:tcPr>
          <w:p w14:paraId="7F2665D6" w14:textId="1E6F042B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L3/G3</w:t>
            </w:r>
          </w:p>
        </w:tc>
      </w:tr>
      <w:tr w:rsidR="007A64BE" w14:paraId="7ADFD7EC" w14:textId="77777777" w:rsidTr="007A64BE">
        <w:tc>
          <w:tcPr>
            <w:tcW w:w="1291" w:type="dxa"/>
          </w:tcPr>
          <w:p w14:paraId="307C95BD" w14:textId="5B3796CB" w:rsidR="007A64BE" w:rsidRPr="004A1345" w:rsidRDefault="00A95E23" w:rsidP="00916BC8">
            <w:pPr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Goodyear GP-3E</w:t>
            </w:r>
          </w:p>
        </w:tc>
        <w:tc>
          <w:tcPr>
            <w:tcW w:w="1292" w:type="dxa"/>
          </w:tcPr>
          <w:p w14:paraId="36894136" w14:textId="6E07A461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600/65R25</w:t>
            </w:r>
          </w:p>
        </w:tc>
        <w:tc>
          <w:tcPr>
            <w:tcW w:w="1292" w:type="dxa"/>
          </w:tcPr>
          <w:p w14:paraId="4A978E62" w14:textId="363A09F6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*</w:t>
            </w:r>
          </w:p>
        </w:tc>
        <w:tc>
          <w:tcPr>
            <w:tcW w:w="1292" w:type="dxa"/>
          </w:tcPr>
          <w:p w14:paraId="333E104E" w14:textId="4DEACA0A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187A2</w:t>
            </w:r>
          </w:p>
        </w:tc>
        <w:tc>
          <w:tcPr>
            <w:tcW w:w="1292" w:type="dxa"/>
          </w:tcPr>
          <w:p w14:paraId="6F045DD8" w14:textId="4B47FFA7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6S</w:t>
            </w:r>
          </w:p>
        </w:tc>
        <w:tc>
          <w:tcPr>
            <w:tcW w:w="1292" w:type="dxa"/>
          </w:tcPr>
          <w:p w14:paraId="15911BAF" w14:textId="483EEA9D" w:rsidR="007A64BE" w:rsidRPr="004A1345" w:rsidRDefault="00A95E23" w:rsidP="00A95E23">
            <w:pPr>
              <w:jc w:val="center"/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</w:pPr>
            <w:r w:rsidRPr="004A1345">
              <w:rPr>
                <w:rFonts w:ascii="Barlow" w:hAnsi="Barlow" w:cs="Arial"/>
                <w:color w:val="0070C0"/>
                <w:sz w:val="22"/>
                <w:szCs w:val="22"/>
                <w:lang w:val="pl-PL"/>
              </w:rPr>
              <w:t>LS/G3</w:t>
            </w:r>
          </w:p>
        </w:tc>
      </w:tr>
    </w:tbl>
    <w:p w14:paraId="68397785" w14:textId="076A48FA" w:rsidR="00916BC8" w:rsidRPr="00916BC8" w:rsidRDefault="00916BC8" w:rsidP="00916BC8">
      <w:pPr>
        <w:rPr>
          <w:rFonts w:ascii="Barlow" w:hAnsi="Barlow" w:cs="Arial"/>
          <w:color w:val="000000"/>
          <w:sz w:val="22"/>
          <w:szCs w:val="22"/>
          <w:lang w:val="pl-PL"/>
        </w:rPr>
      </w:pPr>
    </w:p>
    <w:p w14:paraId="3D4DBCA7" w14:textId="3EDE47BF" w:rsidR="009D5494" w:rsidRPr="00A84692" w:rsidRDefault="004E7361" w:rsidP="00916BC8">
      <w:pPr>
        <w:rPr>
          <w:rFonts w:ascii="Barlow SemiBold" w:hAnsi="Barlow SemiBold" w:cs="Arial"/>
          <w:sz w:val="22"/>
          <w:szCs w:val="22"/>
          <w:lang w:val="pl-PL"/>
        </w:rPr>
      </w:pPr>
      <w:r w:rsidRPr="00A84692">
        <w:rPr>
          <w:rFonts w:ascii="Barlow SemiBold" w:hAnsi="Barlow SemiBold" w:cs="Arial"/>
          <w:sz w:val="22"/>
          <w:szCs w:val="22"/>
          <w:lang w:val="pl-PL"/>
        </w:rPr>
        <w:t>Goodyear</w:t>
      </w:r>
    </w:p>
    <w:p w14:paraId="01E83B92" w14:textId="26DAAA96" w:rsidR="009D5494" w:rsidRPr="00AF7C4E" w:rsidRDefault="004E7361" w:rsidP="00494CC4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3E64C1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487E4D">
        <w:rPr>
          <w:rFonts w:ascii="Barlow" w:hAnsi="Barlow" w:cs="Arial"/>
          <w:sz w:val="22"/>
          <w:szCs w:val="22"/>
          <w:lang w:val="pl-PL"/>
        </w:rPr>
        <w:t>7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487E4D">
        <w:rPr>
          <w:rFonts w:ascii="Barlow" w:hAnsi="Barlow" w:cs="Arial"/>
          <w:sz w:val="22"/>
          <w:szCs w:val="22"/>
          <w:lang w:val="pl-PL"/>
        </w:rPr>
        <w:t>5</w:t>
      </w:r>
      <w:r w:rsidR="0040198E">
        <w:rPr>
          <w:rFonts w:ascii="Barlow" w:hAnsi="Barlow" w:cs="Arial"/>
          <w:sz w:val="22"/>
          <w:szCs w:val="22"/>
          <w:lang w:val="pl-PL"/>
        </w:rPr>
        <w:t>5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487E4D">
        <w:rPr>
          <w:rFonts w:ascii="Barlow" w:hAnsi="Barlow" w:cs="Arial"/>
          <w:sz w:val="22"/>
          <w:szCs w:val="22"/>
          <w:lang w:val="pl-PL"/>
        </w:rPr>
        <w:t>3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3E64C1">
        <w:rPr>
          <w:rFonts w:ascii="Barlow" w:hAnsi="Barlow" w:cs="Arial"/>
          <w:sz w:val="22"/>
          <w:szCs w:val="22"/>
          <w:lang w:val="pl-PL"/>
        </w:rPr>
        <w:t>i 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E64C1">
        <w:rPr>
          <w:rFonts w:ascii="Barlow" w:hAnsi="Barlow" w:cs="Arial"/>
          <w:sz w:val="22"/>
          <w:szCs w:val="22"/>
          <w:lang w:val="pl-PL"/>
        </w:rPr>
        <w:t>i</w:t>
      </w:r>
      <w:r w:rsidRPr="003E64C1">
        <w:rPr>
          <w:rFonts w:ascii="Barlow" w:hAnsi="Barlow" w:cs="Arial"/>
          <w:sz w:val="22"/>
          <w:szCs w:val="22"/>
          <w:lang w:val="pl-PL"/>
        </w:rPr>
        <w:t> technologii w przemyśle. Więcej informacji na temat Goodyear</w:t>
      </w:r>
      <w:r w:rsidR="004F2EEE" w:rsidRPr="003E64C1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E64C1">
        <w:rPr>
          <w:rFonts w:ascii="Barlow" w:hAnsi="Barlow" w:cs="Arial"/>
          <w:sz w:val="22"/>
          <w:szCs w:val="22"/>
          <w:lang w:val="pl-PL"/>
        </w:rPr>
        <w:t> </w:t>
      </w:r>
      <w:r w:rsidRPr="003E64C1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E64C1">
        <w:rPr>
          <w:rFonts w:ascii="Barlow" w:hAnsi="Barlow" w:cs="Arial"/>
          <w:sz w:val="22"/>
          <w:szCs w:val="22"/>
          <w:lang w:val="pl-PL"/>
        </w:rPr>
        <w:t xml:space="preserve"> 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firmy znajduje się na </w:t>
      </w:r>
      <w:hyperlink r:id="rId11" w:history="1">
        <w:r w:rsidRPr="00A1570F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A1570F">
        <w:rPr>
          <w:rFonts w:ascii="Barlow" w:hAnsi="Barlow" w:cs="Arial"/>
          <w:sz w:val="22"/>
          <w:szCs w:val="22"/>
          <w:lang w:val="pl-PL"/>
        </w:rPr>
        <w:t>.</w:t>
      </w:r>
      <w:r w:rsidR="006A7E8A" w:rsidRPr="003E64C1">
        <w:rPr>
          <w:rFonts w:ascii="Barlow" w:hAnsi="Barlow" w:cs="Arial"/>
          <w:sz w:val="22"/>
          <w:szCs w:val="22"/>
          <w:lang w:val="pl-PL"/>
        </w:rPr>
        <w:t xml:space="preserve"> </w:t>
      </w:r>
      <w:r w:rsidR="00AF7C4E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 xml:space="preserve">Warto śledzić też profil Goodyear na </w:t>
      </w:r>
      <w:hyperlink r:id="rId12" w:history="1">
        <w:r w:rsidR="00AF7C4E" w:rsidRPr="00AF7C4E">
          <w:rPr>
            <w:rStyle w:val="Hipercze"/>
            <w:rFonts w:ascii="Barlow" w:hAnsi="Barlow" w:cs="Arial"/>
            <w:sz w:val="22"/>
            <w:szCs w:val="22"/>
            <w:lang w:val="pl-PL"/>
          </w:rPr>
          <w:t>LinkedIn</w:t>
        </w:r>
      </w:hyperlink>
      <w:r w:rsidR="00AF7C4E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>.</w:t>
      </w:r>
    </w:p>
    <w:sectPr w:rsidR="009D5494" w:rsidRPr="00AF7C4E" w:rsidSect="000C509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2AB7" w14:textId="77777777" w:rsidR="003D7AD2" w:rsidRDefault="003D7AD2">
      <w:pPr>
        <w:spacing w:after="0" w:line="240" w:lineRule="auto"/>
      </w:pPr>
      <w:r>
        <w:separator/>
      </w:r>
    </w:p>
    <w:p w14:paraId="7A417FC6" w14:textId="77777777" w:rsidR="003D7AD2" w:rsidRDefault="003D7AD2"/>
  </w:endnote>
  <w:endnote w:type="continuationSeparator" w:id="0">
    <w:p w14:paraId="68BFF7B8" w14:textId="77777777" w:rsidR="003D7AD2" w:rsidRDefault="003D7AD2">
      <w:pPr>
        <w:spacing w:after="0" w:line="240" w:lineRule="auto"/>
      </w:pPr>
      <w:r>
        <w:continuationSeparator/>
      </w:r>
    </w:p>
    <w:p w14:paraId="278F3E17" w14:textId="77777777" w:rsidR="003D7AD2" w:rsidRDefault="003D7AD2"/>
  </w:endnote>
  <w:endnote w:type="continuationNotice" w:id="1">
    <w:p w14:paraId="68559595" w14:textId="77777777" w:rsidR="003D7AD2" w:rsidRDefault="003D7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D657" w14:textId="77777777" w:rsidR="003D7AD2" w:rsidRDefault="003D7AD2">
      <w:pPr>
        <w:spacing w:after="0" w:line="240" w:lineRule="auto"/>
      </w:pPr>
      <w:r>
        <w:separator/>
      </w:r>
    </w:p>
    <w:p w14:paraId="078A7564" w14:textId="77777777" w:rsidR="003D7AD2" w:rsidRDefault="003D7AD2"/>
  </w:footnote>
  <w:footnote w:type="continuationSeparator" w:id="0">
    <w:p w14:paraId="7F3141AB" w14:textId="77777777" w:rsidR="003D7AD2" w:rsidRDefault="003D7AD2">
      <w:pPr>
        <w:spacing w:after="0" w:line="240" w:lineRule="auto"/>
      </w:pPr>
      <w:r>
        <w:continuationSeparator/>
      </w:r>
    </w:p>
    <w:p w14:paraId="1FB13B9A" w14:textId="77777777" w:rsidR="003D7AD2" w:rsidRDefault="003D7AD2"/>
  </w:footnote>
  <w:footnote w:type="continuationNotice" w:id="1">
    <w:p w14:paraId="09DD768F" w14:textId="77777777" w:rsidR="003D7AD2" w:rsidRDefault="003D7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706B"/>
    <w:multiLevelType w:val="hybridMultilevel"/>
    <w:tmpl w:val="D2FA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5C64"/>
    <w:multiLevelType w:val="hybridMultilevel"/>
    <w:tmpl w:val="5BF09A7E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133B"/>
    <w:multiLevelType w:val="hybridMultilevel"/>
    <w:tmpl w:val="D786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31C5"/>
    <w:multiLevelType w:val="hybridMultilevel"/>
    <w:tmpl w:val="4328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5837"/>
    <w:multiLevelType w:val="hybridMultilevel"/>
    <w:tmpl w:val="0FF81DCC"/>
    <w:lvl w:ilvl="0" w:tplc="0409000F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0" w15:restartNumberingAfterBreak="0">
    <w:nsid w:val="47CB6C00"/>
    <w:multiLevelType w:val="hybridMultilevel"/>
    <w:tmpl w:val="1E7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34F8"/>
    <w:multiLevelType w:val="multilevel"/>
    <w:tmpl w:val="751AC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4D1A90"/>
    <w:multiLevelType w:val="multilevel"/>
    <w:tmpl w:val="74EE3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928"/>
    <w:multiLevelType w:val="hybridMultilevel"/>
    <w:tmpl w:val="B1ACAC3A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74FE8"/>
    <w:multiLevelType w:val="multilevel"/>
    <w:tmpl w:val="964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89552575">
    <w:abstractNumId w:val="7"/>
  </w:num>
  <w:num w:numId="2" w16cid:durableId="1585646937">
    <w:abstractNumId w:val="14"/>
  </w:num>
  <w:num w:numId="3" w16cid:durableId="1946182449">
    <w:abstractNumId w:val="13"/>
  </w:num>
  <w:num w:numId="4" w16cid:durableId="422798150">
    <w:abstractNumId w:val="6"/>
  </w:num>
  <w:num w:numId="5" w16cid:durableId="1776752733">
    <w:abstractNumId w:val="18"/>
  </w:num>
  <w:num w:numId="6" w16cid:durableId="1254588029">
    <w:abstractNumId w:val="0"/>
  </w:num>
  <w:num w:numId="7" w16cid:durableId="370811042">
    <w:abstractNumId w:val="5"/>
  </w:num>
  <w:num w:numId="8" w16cid:durableId="258030499">
    <w:abstractNumId w:val="15"/>
  </w:num>
  <w:num w:numId="9" w16cid:durableId="333647727">
    <w:abstractNumId w:val="1"/>
  </w:num>
  <w:num w:numId="10" w16cid:durableId="644352903">
    <w:abstractNumId w:val="9"/>
  </w:num>
  <w:num w:numId="11" w16cid:durableId="1596474671">
    <w:abstractNumId w:val="11"/>
  </w:num>
  <w:num w:numId="12" w16cid:durableId="1445271724">
    <w:abstractNumId w:val="8"/>
  </w:num>
  <w:num w:numId="13" w16cid:durableId="373771579">
    <w:abstractNumId w:val="4"/>
  </w:num>
  <w:num w:numId="14" w16cid:durableId="1803956368">
    <w:abstractNumId w:val="16"/>
  </w:num>
  <w:num w:numId="15" w16cid:durableId="403650768">
    <w:abstractNumId w:val="3"/>
  </w:num>
  <w:num w:numId="16" w16cid:durableId="1105229197">
    <w:abstractNumId w:val="12"/>
  </w:num>
  <w:num w:numId="17" w16cid:durableId="1293560636">
    <w:abstractNumId w:val="10"/>
  </w:num>
  <w:num w:numId="18" w16cid:durableId="1126311356">
    <w:abstractNumId w:val="17"/>
  </w:num>
  <w:num w:numId="19" w16cid:durableId="262227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1438"/>
    <w:rsid w:val="00017898"/>
    <w:rsid w:val="000328EB"/>
    <w:rsid w:val="00032995"/>
    <w:rsid w:val="00037244"/>
    <w:rsid w:val="00042280"/>
    <w:rsid w:val="00045C41"/>
    <w:rsid w:val="00051D45"/>
    <w:rsid w:val="0005591E"/>
    <w:rsid w:val="00062A36"/>
    <w:rsid w:val="00067B41"/>
    <w:rsid w:val="0008131E"/>
    <w:rsid w:val="000822CB"/>
    <w:rsid w:val="00092276"/>
    <w:rsid w:val="0009523A"/>
    <w:rsid w:val="000954E3"/>
    <w:rsid w:val="00097143"/>
    <w:rsid w:val="000A18CA"/>
    <w:rsid w:val="000A6FFC"/>
    <w:rsid w:val="000B2A83"/>
    <w:rsid w:val="000C2662"/>
    <w:rsid w:val="000C4ED4"/>
    <w:rsid w:val="000C5094"/>
    <w:rsid w:val="000D32D4"/>
    <w:rsid w:val="000E5F3C"/>
    <w:rsid w:val="000F1270"/>
    <w:rsid w:val="001032D4"/>
    <w:rsid w:val="001072A4"/>
    <w:rsid w:val="001158FE"/>
    <w:rsid w:val="001214D6"/>
    <w:rsid w:val="00122D3F"/>
    <w:rsid w:val="00126D1C"/>
    <w:rsid w:val="00127987"/>
    <w:rsid w:val="00135C0B"/>
    <w:rsid w:val="00137A94"/>
    <w:rsid w:val="0014189F"/>
    <w:rsid w:val="00142B16"/>
    <w:rsid w:val="00167DA4"/>
    <w:rsid w:val="00167F9E"/>
    <w:rsid w:val="001726A2"/>
    <w:rsid w:val="00175202"/>
    <w:rsid w:val="00176A32"/>
    <w:rsid w:val="00180C1A"/>
    <w:rsid w:val="0018176C"/>
    <w:rsid w:val="00183B2C"/>
    <w:rsid w:val="001859D6"/>
    <w:rsid w:val="00192A9E"/>
    <w:rsid w:val="001B46AC"/>
    <w:rsid w:val="001B6F1A"/>
    <w:rsid w:val="001B6FEB"/>
    <w:rsid w:val="001C1F17"/>
    <w:rsid w:val="001C2483"/>
    <w:rsid w:val="001C3CCD"/>
    <w:rsid w:val="001C7653"/>
    <w:rsid w:val="001D229E"/>
    <w:rsid w:val="001D2EF8"/>
    <w:rsid w:val="001D4D9D"/>
    <w:rsid w:val="001D6FD9"/>
    <w:rsid w:val="001D7176"/>
    <w:rsid w:val="001D75BF"/>
    <w:rsid w:val="001E4837"/>
    <w:rsid w:val="001E59F9"/>
    <w:rsid w:val="001E5E1E"/>
    <w:rsid w:val="001E793C"/>
    <w:rsid w:val="001F4B0E"/>
    <w:rsid w:val="00210D5F"/>
    <w:rsid w:val="00212CF7"/>
    <w:rsid w:val="00212D1D"/>
    <w:rsid w:val="002136E8"/>
    <w:rsid w:val="00213F73"/>
    <w:rsid w:val="002147D6"/>
    <w:rsid w:val="00216FC2"/>
    <w:rsid w:val="00220519"/>
    <w:rsid w:val="002321BD"/>
    <w:rsid w:val="002433B9"/>
    <w:rsid w:val="00247500"/>
    <w:rsid w:val="00257E04"/>
    <w:rsid w:val="002701CA"/>
    <w:rsid w:val="00271054"/>
    <w:rsid w:val="0027158C"/>
    <w:rsid w:val="0027230D"/>
    <w:rsid w:val="002750CE"/>
    <w:rsid w:val="002751E3"/>
    <w:rsid w:val="00290A75"/>
    <w:rsid w:val="00294841"/>
    <w:rsid w:val="002968CE"/>
    <w:rsid w:val="00296AF1"/>
    <w:rsid w:val="002A2E2E"/>
    <w:rsid w:val="002A400A"/>
    <w:rsid w:val="002C0A19"/>
    <w:rsid w:val="002C390D"/>
    <w:rsid w:val="002C6CE6"/>
    <w:rsid w:val="002C7D71"/>
    <w:rsid w:val="002D09B5"/>
    <w:rsid w:val="002D2412"/>
    <w:rsid w:val="002D536C"/>
    <w:rsid w:val="002D718B"/>
    <w:rsid w:val="002E07A0"/>
    <w:rsid w:val="002E30AA"/>
    <w:rsid w:val="002F29F6"/>
    <w:rsid w:val="002F38A1"/>
    <w:rsid w:val="002F49F1"/>
    <w:rsid w:val="0031330E"/>
    <w:rsid w:val="003164E7"/>
    <w:rsid w:val="00317266"/>
    <w:rsid w:val="003173C5"/>
    <w:rsid w:val="003227FF"/>
    <w:rsid w:val="00331311"/>
    <w:rsid w:val="00331D59"/>
    <w:rsid w:val="00332C4F"/>
    <w:rsid w:val="0033349F"/>
    <w:rsid w:val="00334D25"/>
    <w:rsid w:val="003356EA"/>
    <w:rsid w:val="00336978"/>
    <w:rsid w:val="00336E06"/>
    <w:rsid w:val="00340B66"/>
    <w:rsid w:val="003500F3"/>
    <w:rsid w:val="00351167"/>
    <w:rsid w:val="00352451"/>
    <w:rsid w:val="003533A5"/>
    <w:rsid w:val="00354CAB"/>
    <w:rsid w:val="00356F67"/>
    <w:rsid w:val="00357EE3"/>
    <w:rsid w:val="0036134E"/>
    <w:rsid w:val="0036260E"/>
    <w:rsid w:val="003820D3"/>
    <w:rsid w:val="00382A02"/>
    <w:rsid w:val="0039184D"/>
    <w:rsid w:val="00397123"/>
    <w:rsid w:val="003A6477"/>
    <w:rsid w:val="003A7209"/>
    <w:rsid w:val="003B721E"/>
    <w:rsid w:val="003C0483"/>
    <w:rsid w:val="003C09B8"/>
    <w:rsid w:val="003C1E52"/>
    <w:rsid w:val="003D3DB6"/>
    <w:rsid w:val="003D7AD2"/>
    <w:rsid w:val="003E3F94"/>
    <w:rsid w:val="003E4501"/>
    <w:rsid w:val="003E64C1"/>
    <w:rsid w:val="003F2AEB"/>
    <w:rsid w:val="003F3B43"/>
    <w:rsid w:val="003F5CE1"/>
    <w:rsid w:val="004002B1"/>
    <w:rsid w:val="00401063"/>
    <w:rsid w:val="0040198E"/>
    <w:rsid w:val="00403242"/>
    <w:rsid w:val="004043D4"/>
    <w:rsid w:val="00416C5C"/>
    <w:rsid w:val="004268A6"/>
    <w:rsid w:val="004302B2"/>
    <w:rsid w:val="00440911"/>
    <w:rsid w:val="00440AEB"/>
    <w:rsid w:val="00441DF6"/>
    <w:rsid w:val="004438FF"/>
    <w:rsid w:val="004466B9"/>
    <w:rsid w:val="00447293"/>
    <w:rsid w:val="00451E25"/>
    <w:rsid w:val="0045337F"/>
    <w:rsid w:val="00454A98"/>
    <w:rsid w:val="0045580E"/>
    <w:rsid w:val="00472B47"/>
    <w:rsid w:val="00473D2B"/>
    <w:rsid w:val="00474919"/>
    <w:rsid w:val="004808F9"/>
    <w:rsid w:val="00485638"/>
    <w:rsid w:val="00486C38"/>
    <w:rsid w:val="00487E4D"/>
    <w:rsid w:val="00494CC4"/>
    <w:rsid w:val="004965FF"/>
    <w:rsid w:val="004A0BE7"/>
    <w:rsid w:val="004A1345"/>
    <w:rsid w:val="004A696D"/>
    <w:rsid w:val="004B31C0"/>
    <w:rsid w:val="004B6156"/>
    <w:rsid w:val="004C0E8B"/>
    <w:rsid w:val="004D5872"/>
    <w:rsid w:val="004E0780"/>
    <w:rsid w:val="004E7361"/>
    <w:rsid w:val="004F044C"/>
    <w:rsid w:val="004F2B21"/>
    <w:rsid w:val="004F2EEE"/>
    <w:rsid w:val="004F2EFF"/>
    <w:rsid w:val="004F7785"/>
    <w:rsid w:val="00503557"/>
    <w:rsid w:val="00512723"/>
    <w:rsid w:val="005227E0"/>
    <w:rsid w:val="005367DF"/>
    <w:rsid w:val="005400D9"/>
    <w:rsid w:val="00540EA6"/>
    <w:rsid w:val="00540F97"/>
    <w:rsid w:val="0054167C"/>
    <w:rsid w:val="00541E74"/>
    <w:rsid w:val="00544EE1"/>
    <w:rsid w:val="00546B32"/>
    <w:rsid w:val="00551233"/>
    <w:rsid w:val="0055157D"/>
    <w:rsid w:val="0055334E"/>
    <w:rsid w:val="00554A19"/>
    <w:rsid w:val="00582CFB"/>
    <w:rsid w:val="0059336C"/>
    <w:rsid w:val="00595CE8"/>
    <w:rsid w:val="00595F39"/>
    <w:rsid w:val="005A0292"/>
    <w:rsid w:val="005A26D9"/>
    <w:rsid w:val="005A4F7F"/>
    <w:rsid w:val="005B15CD"/>
    <w:rsid w:val="005B6E42"/>
    <w:rsid w:val="005B73AF"/>
    <w:rsid w:val="005C0E47"/>
    <w:rsid w:val="005C432D"/>
    <w:rsid w:val="005C5F2E"/>
    <w:rsid w:val="005D0C86"/>
    <w:rsid w:val="005D4386"/>
    <w:rsid w:val="005D506E"/>
    <w:rsid w:val="005D55CE"/>
    <w:rsid w:val="005E344C"/>
    <w:rsid w:val="005E43A3"/>
    <w:rsid w:val="005E48BC"/>
    <w:rsid w:val="005E6F94"/>
    <w:rsid w:val="005F0A2E"/>
    <w:rsid w:val="00601F99"/>
    <w:rsid w:val="00605629"/>
    <w:rsid w:val="0060603C"/>
    <w:rsid w:val="0060740C"/>
    <w:rsid w:val="00624901"/>
    <w:rsid w:val="00627F60"/>
    <w:rsid w:val="00635309"/>
    <w:rsid w:val="00636437"/>
    <w:rsid w:val="006406DA"/>
    <w:rsid w:val="006407FA"/>
    <w:rsid w:val="00647168"/>
    <w:rsid w:val="00647FD0"/>
    <w:rsid w:val="0065140C"/>
    <w:rsid w:val="00656219"/>
    <w:rsid w:val="006571E8"/>
    <w:rsid w:val="00662B8B"/>
    <w:rsid w:val="00666732"/>
    <w:rsid w:val="00683484"/>
    <w:rsid w:val="006865F7"/>
    <w:rsid w:val="00690D14"/>
    <w:rsid w:val="00694F81"/>
    <w:rsid w:val="00696721"/>
    <w:rsid w:val="006A1E9E"/>
    <w:rsid w:val="006A5337"/>
    <w:rsid w:val="006A7E8A"/>
    <w:rsid w:val="006B446C"/>
    <w:rsid w:val="006B4BCD"/>
    <w:rsid w:val="006B6D18"/>
    <w:rsid w:val="006C34E5"/>
    <w:rsid w:val="006C5442"/>
    <w:rsid w:val="006D23F1"/>
    <w:rsid w:val="006D64A4"/>
    <w:rsid w:val="006E0F6B"/>
    <w:rsid w:val="006E21C9"/>
    <w:rsid w:val="006E613B"/>
    <w:rsid w:val="006E6769"/>
    <w:rsid w:val="006F1A39"/>
    <w:rsid w:val="006F1C6E"/>
    <w:rsid w:val="006F5D92"/>
    <w:rsid w:val="0070440E"/>
    <w:rsid w:val="007044BE"/>
    <w:rsid w:val="007058AB"/>
    <w:rsid w:val="007104AC"/>
    <w:rsid w:val="007122C9"/>
    <w:rsid w:val="0071330C"/>
    <w:rsid w:val="007214EE"/>
    <w:rsid w:val="007253D2"/>
    <w:rsid w:val="00733180"/>
    <w:rsid w:val="00735F86"/>
    <w:rsid w:val="007421E5"/>
    <w:rsid w:val="00745BCD"/>
    <w:rsid w:val="00750131"/>
    <w:rsid w:val="00754B9B"/>
    <w:rsid w:val="0077094F"/>
    <w:rsid w:val="007736D2"/>
    <w:rsid w:val="00773BC9"/>
    <w:rsid w:val="0077722E"/>
    <w:rsid w:val="00780595"/>
    <w:rsid w:val="00781DE0"/>
    <w:rsid w:val="0078362C"/>
    <w:rsid w:val="00786B84"/>
    <w:rsid w:val="00787A5D"/>
    <w:rsid w:val="0079498F"/>
    <w:rsid w:val="00795242"/>
    <w:rsid w:val="007A040C"/>
    <w:rsid w:val="007A19EC"/>
    <w:rsid w:val="007A441B"/>
    <w:rsid w:val="007A5E4B"/>
    <w:rsid w:val="007A64BE"/>
    <w:rsid w:val="007A6F70"/>
    <w:rsid w:val="007B52A7"/>
    <w:rsid w:val="007B5DDD"/>
    <w:rsid w:val="007B680C"/>
    <w:rsid w:val="007B7830"/>
    <w:rsid w:val="007C016B"/>
    <w:rsid w:val="007C1C7B"/>
    <w:rsid w:val="007C1F1A"/>
    <w:rsid w:val="007C4EE0"/>
    <w:rsid w:val="007D0047"/>
    <w:rsid w:val="007D0758"/>
    <w:rsid w:val="007D174F"/>
    <w:rsid w:val="007D1801"/>
    <w:rsid w:val="007E1E6A"/>
    <w:rsid w:val="007E230E"/>
    <w:rsid w:val="007E3F3B"/>
    <w:rsid w:val="007F7D85"/>
    <w:rsid w:val="008003FC"/>
    <w:rsid w:val="00806D91"/>
    <w:rsid w:val="0082054F"/>
    <w:rsid w:val="00824375"/>
    <w:rsid w:val="00837D7C"/>
    <w:rsid w:val="00844B2A"/>
    <w:rsid w:val="00852AD6"/>
    <w:rsid w:val="008566CD"/>
    <w:rsid w:val="008730C3"/>
    <w:rsid w:val="00874511"/>
    <w:rsid w:val="0087552F"/>
    <w:rsid w:val="00883A6B"/>
    <w:rsid w:val="00884EC3"/>
    <w:rsid w:val="008878B9"/>
    <w:rsid w:val="008919A2"/>
    <w:rsid w:val="008932CB"/>
    <w:rsid w:val="008A39DE"/>
    <w:rsid w:val="008A6D4A"/>
    <w:rsid w:val="008B5D8E"/>
    <w:rsid w:val="008C2AFB"/>
    <w:rsid w:val="008C2FA1"/>
    <w:rsid w:val="008C57A3"/>
    <w:rsid w:val="008C7A69"/>
    <w:rsid w:val="008C7C73"/>
    <w:rsid w:val="008D0B02"/>
    <w:rsid w:val="008E259E"/>
    <w:rsid w:val="008E6385"/>
    <w:rsid w:val="008F6889"/>
    <w:rsid w:val="009006E2"/>
    <w:rsid w:val="00901E05"/>
    <w:rsid w:val="00903236"/>
    <w:rsid w:val="00907D15"/>
    <w:rsid w:val="00915915"/>
    <w:rsid w:val="00916BC8"/>
    <w:rsid w:val="00917882"/>
    <w:rsid w:val="00920710"/>
    <w:rsid w:val="009278CC"/>
    <w:rsid w:val="00927C6D"/>
    <w:rsid w:val="00930F0C"/>
    <w:rsid w:val="00941B61"/>
    <w:rsid w:val="009426B5"/>
    <w:rsid w:val="009562D7"/>
    <w:rsid w:val="00957FAD"/>
    <w:rsid w:val="00960DA0"/>
    <w:rsid w:val="0096258F"/>
    <w:rsid w:val="009631A4"/>
    <w:rsid w:val="009657A5"/>
    <w:rsid w:val="00967599"/>
    <w:rsid w:val="009716CA"/>
    <w:rsid w:val="00973556"/>
    <w:rsid w:val="00973745"/>
    <w:rsid w:val="00982023"/>
    <w:rsid w:val="0098552F"/>
    <w:rsid w:val="009868A8"/>
    <w:rsid w:val="0099136E"/>
    <w:rsid w:val="009943A6"/>
    <w:rsid w:val="009943D7"/>
    <w:rsid w:val="009A608A"/>
    <w:rsid w:val="009A71D9"/>
    <w:rsid w:val="009B1912"/>
    <w:rsid w:val="009B28C0"/>
    <w:rsid w:val="009B579C"/>
    <w:rsid w:val="009B79D8"/>
    <w:rsid w:val="009C1480"/>
    <w:rsid w:val="009C229E"/>
    <w:rsid w:val="009D5494"/>
    <w:rsid w:val="009D5CB9"/>
    <w:rsid w:val="009E4788"/>
    <w:rsid w:val="009F0B30"/>
    <w:rsid w:val="009F2BDD"/>
    <w:rsid w:val="00A02A01"/>
    <w:rsid w:val="00A050F5"/>
    <w:rsid w:val="00A056C8"/>
    <w:rsid w:val="00A10288"/>
    <w:rsid w:val="00A105B4"/>
    <w:rsid w:val="00A15353"/>
    <w:rsid w:val="00A1570F"/>
    <w:rsid w:val="00A34135"/>
    <w:rsid w:val="00A34B84"/>
    <w:rsid w:val="00A36024"/>
    <w:rsid w:val="00A3612F"/>
    <w:rsid w:val="00A365BE"/>
    <w:rsid w:val="00A36617"/>
    <w:rsid w:val="00A414A7"/>
    <w:rsid w:val="00A430A5"/>
    <w:rsid w:val="00A452B3"/>
    <w:rsid w:val="00A458E1"/>
    <w:rsid w:val="00A52996"/>
    <w:rsid w:val="00A552FF"/>
    <w:rsid w:val="00A62B93"/>
    <w:rsid w:val="00A76651"/>
    <w:rsid w:val="00A8032C"/>
    <w:rsid w:val="00A81275"/>
    <w:rsid w:val="00A8196A"/>
    <w:rsid w:val="00A84692"/>
    <w:rsid w:val="00A84CB9"/>
    <w:rsid w:val="00A92532"/>
    <w:rsid w:val="00A94A46"/>
    <w:rsid w:val="00A950C8"/>
    <w:rsid w:val="00A9598F"/>
    <w:rsid w:val="00A95E23"/>
    <w:rsid w:val="00AA3C87"/>
    <w:rsid w:val="00AB326E"/>
    <w:rsid w:val="00AB741E"/>
    <w:rsid w:val="00AC635F"/>
    <w:rsid w:val="00AC6364"/>
    <w:rsid w:val="00AD31AC"/>
    <w:rsid w:val="00AD56D5"/>
    <w:rsid w:val="00AF15CE"/>
    <w:rsid w:val="00AF7C4E"/>
    <w:rsid w:val="00B044AF"/>
    <w:rsid w:val="00B07801"/>
    <w:rsid w:val="00B13C4D"/>
    <w:rsid w:val="00B14BE7"/>
    <w:rsid w:val="00B21C1F"/>
    <w:rsid w:val="00B2416A"/>
    <w:rsid w:val="00B24988"/>
    <w:rsid w:val="00B25905"/>
    <w:rsid w:val="00B2653D"/>
    <w:rsid w:val="00B268F7"/>
    <w:rsid w:val="00B325D1"/>
    <w:rsid w:val="00B422E1"/>
    <w:rsid w:val="00B76FD8"/>
    <w:rsid w:val="00B86CC7"/>
    <w:rsid w:val="00B939B8"/>
    <w:rsid w:val="00B94F04"/>
    <w:rsid w:val="00B95723"/>
    <w:rsid w:val="00BA5DCF"/>
    <w:rsid w:val="00BA72A6"/>
    <w:rsid w:val="00BB0C00"/>
    <w:rsid w:val="00BC148F"/>
    <w:rsid w:val="00BC6522"/>
    <w:rsid w:val="00BD0C81"/>
    <w:rsid w:val="00BD1108"/>
    <w:rsid w:val="00BD1CF3"/>
    <w:rsid w:val="00BD7E9E"/>
    <w:rsid w:val="00BF533D"/>
    <w:rsid w:val="00BF759B"/>
    <w:rsid w:val="00C03261"/>
    <w:rsid w:val="00C10E52"/>
    <w:rsid w:val="00C14FC8"/>
    <w:rsid w:val="00C150F1"/>
    <w:rsid w:val="00C15935"/>
    <w:rsid w:val="00C25673"/>
    <w:rsid w:val="00C268A6"/>
    <w:rsid w:val="00C303B2"/>
    <w:rsid w:val="00C406AF"/>
    <w:rsid w:val="00C43E0A"/>
    <w:rsid w:val="00C47CB4"/>
    <w:rsid w:val="00C47CC4"/>
    <w:rsid w:val="00C51362"/>
    <w:rsid w:val="00C527ED"/>
    <w:rsid w:val="00C5458E"/>
    <w:rsid w:val="00C54EAA"/>
    <w:rsid w:val="00C72C24"/>
    <w:rsid w:val="00C742AF"/>
    <w:rsid w:val="00C8262A"/>
    <w:rsid w:val="00C91029"/>
    <w:rsid w:val="00C92753"/>
    <w:rsid w:val="00CA3127"/>
    <w:rsid w:val="00CA3B35"/>
    <w:rsid w:val="00CB00B5"/>
    <w:rsid w:val="00CB14EF"/>
    <w:rsid w:val="00CB6640"/>
    <w:rsid w:val="00CC76DD"/>
    <w:rsid w:val="00CD0275"/>
    <w:rsid w:val="00CD0668"/>
    <w:rsid w:val="00CD2B49"/>
    <w:rsid w:val="00CD4F13"/>
    <w:rsid w:val="00CE0236"/>
    <w:rsid w:val="00CE0992"/>
    <w:rsid w:val="00CE43E1"/>
    <w:rsid w:val="00CF5C7F"/>
    <w:rsid w:val="00D02B55"/>
    <w:rsid w:val="00D03FC4"/>
    <w:rsid w:val="00D0605B"/>
    <w:rsid w:val="00D159CA"/>
    <w:rsid w:val="00D30A2E"/>
    <w:rsid w:val="00D30D8B"/>
    <w:rsid w:val="00D350A5"/>
    <w:rsid w:val="00D456BD"/>
    <w:rsid w:val="00D54AE3"/>
    <w:rsid w:val="00D65E29"/>
    <w:rsid w:val="00D664FF"/>
    <w:rsid w:val="00D66B39"/>
    <w:rsid w:val="00D72EED"/>
    <w:rsid w:val="00D74F60"/>
    <w:rsid w:val="00D77617"/>
    <w:rsid w:val="00D80D7C"/>
    <w:rsid w:val="00D825A0"/>
    <w:rsid w:val="00D8312A"/>
    <w:rsid w:val="00D90D69"/>
    <w:rsid w:val="00D93E12"/>
    <w:rsid w:val="00DA40EF"/>
    <w:rsid w:val="00DB5364"/>
    <w:rsid w:val="00DC4C8B"/>
    <w:rsid w:val="00DC7BA2"/>
    <w:rsid w:val="00DD3BF7"/>
    <w:rsid w:val="00DD5389"/>
    <w:rsid w:val="00DD66D4"/>
    <w:rsid w:val="00DE0191"/>
    <w:rsid w:val="00DE0840"/>
    <w:rsid w:val="00DE32B0"/>
    <w:rsid w:val="00DE431E"/>
    <w:rsid w:val="00DE47B4"/>
    <w:rsid w:val="00DE6F9D"/>
    <w:rsid w:val="00DF0817"/>
    <w:rsid w:val="00DF4C83"/>
    <w:rsid w:val="00E04874"/>
    <w:rsid w:val="00E04888"/>
    <w:rsid w:val="00E14AD9"/>
    <w:rsid w:val="00E1560D"/>
    <w:rsid w:val="00E213BB"/>
    <w:rsid w:val="00E3378D"/>
    <w:rsid w:val="00E34DA6"/>
    <w:rsid w:val="00E42332"/>
    <w:rsid w:val="00E50AE1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1838"/>
    <w:rsid w:val="00E82131"/>
    <w:rsid w:val="00E90F56"/>
    <w:rsid w:val="00E93DFC"/>
    <w:rsid w:val="00E95E58"/>
    <w:rsid w:val="00EA26F8"/>
    <w:rsid w:val="00EA5B26"/>
    <w:rsid w:val="00EA7CA4"/>
    <w:rsid w:val="00EB2953"/>
    <w:rsid w:val="00EC1C78"/>
    <w:rsid w:val="00ED4E89"/>
    <w:rsid w:val="00ED5E16"/>
    <w:rsid w:val="00ED636D"/>
    <w:rsid w:val="00ED78AC"/>
    <w:rsid w:val="00ED792E"/>
    <w:rsid w:val="00ED7CE2"/>
    <w:rsid w:val="00ED7DC9"/>
    <w:rsid w:val="00EE168F"/>
    <w:rsid w:val="00EE618D"/>
    <w:rsid w:val="00EE7AE6"/>
    <w:rsid w:val="00EF05E5"/>
    <w:rsid w:val="00EF40BC"/>
    <w:rsid w:val="00EF78C7"/>
    <w:rsid w:val="00F07419"/>
    <w:rsid w:val="00F077E9"/>
    <w:rsid w:val="00F1590D"/>
    <w:rsid w:val="00F22154"/>
    <w:rsid w:val="00F2409A"/>
    <w:rsid w:val="00F246A6"/>
    <w:rsid w:val="00F273B6"/>
    <w:rsid w:val="00F3177C"/>
    <w:rsid w:val="00F4014F"/>
    <w:rsid w:val="00F40A9F"/>
    <w:rsid w:val="00F45828"/>
    <w:rsid w:val="00F4661E"/>
    <w:rsid w:val="00F46D07"/>
    <w:rsid w:val="00F526B9"/>
    <w:rsid w:val="00F5491E"/>
    <w:rsid w:val="00F554A1"/>
    <w:rsid w:val="00F57325"/>
    <w:rsid w:val="00F57512"/>
    <w:rsid w:val="00F57BF6"/>
    <w:rsid w:val="00F60D20"/>
    <w:rsid w:val="00F618A8"/>
    <w:rsid w:val="00F62021"/>
    <w:rsid w:val="00F63E5B"/>
    <w:rsid w:val="00F677A6"/>
    <w:rsid w:val="00F720CF"/>
    <w:rsid w:val="00F83911"/>
    <w:rsid w:val="00F93126"/>
    <w:rsid w:val="00F9455E"/>
    <w:rsid w:val="00F96953"/>
    <w:rsid w:val="00F9708C"/>
    <w:rsid w:val="00FA0E48"/>
    <w:rsid w:val="00FA768E"/>
    <w:rsid w:val="00FB0A30"/>
    <w:rsid w:val="00FB1A6B"/>
    <w:rsid w:val="00FD2A90"/>
    <w:rsid w:val="00FD6794"/>
    <w:rsid w:val="00FD6D34"/>
    <w:rsid w:val="00FE29BA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F1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F1A"/>
  </w:style>
  <w:style w:type="character" w:styleId="Odwoanieprzypisukocowego">
    <w:name w:val="endnote reference"/>
    <w:basedOn w:val="Domylnaczcionkaakapitu"/>
    <w:uiPriority w:val="99"/>
    <w:semiHidden/>
    <w:unhideWhenUsed/>
    <w:rsid w:val="007C1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showcase/goodyeartruckbusmobilityeurope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9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10</cp:revision>
  <cp:lastPrinted>2021-09-13T10:04:00Z</cp:lastPrinted>
  <dcterms:created xsi:type="dcterms:W3CDTF">2022-06-29T06:23:00Z</dcterms:created>
  <dcterms:modified xsi:type="dcterms:W3CDTF">2022-07-06T07:40:00Z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